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B4339">
      <w:pPr>
        <w:spacing w:line="360" w:lineRule="auto"/>
        <w:jc w:val="center"/>
        <w:rPr>
          <w:rFonts w:hint="eastAsia" w:ascii="仿宋" w:hAnsi="仿宋" w:eastAsia="仿宋" w:cs="仿宋"/>
          <w:b/>
          <w:bCs/>
          <w:sz w:val="28"/>
          <w:szCs w:val="28"/>
        </w:rPr>
      </w:pPr>
      <w:r>
        <w:rPr>
          <w:rFonts w:hint="eastAsia" w:ascii="仿宋" w:hAnsi="仿宋" w:eastAsia="仿宋" w:cs="仿宋"/>
          <w:b/>
          <w:bCs/>
          <w:color w:val="auto"/>
          <w:sz w:val="28"/>
          <w:szCs w:val="28"/>
        </w:rPr>
        <w:t>文物调查、勘探、发掘服务项目</w:t>
      </w:r>
      <w:r>
        <w:rPr>
          <w:rFonts w:hint="eastAsia" w:ascii="仿宋" w:hAnsi="仿宋" w:eastAsia="仿宋" w:cs="仿宋"/>
          <w:b/>
          <w:bCs/>
          <w:sz w:val="28"/>
          <w:szCs w:val="28"/>
        </w:rPr>
        <w:t>市场调研/询价公告</w:t>
      </w:r>
    </w:p>
    <w:p w14:paraId="3CEEEDF3">
      <w:pPr>
        <w:spacing w:line="360" w:lineRule="auto"/>
        <w:rPr>
          <w:rFonts w:hint="eastAsia" w:ascii="仿宋" w:hAnsi="仿宋" w:eastAsia="仿宋" w:cs="仿宋"/>
          <w:sz w:val="24"/>
          <w:szCs w:val="24"/>
        </w:rPr>
      </w:pPr>
      <w:bookmarkStart w:id="0" w:name="_GoBack"/>
      <w:bookmarkEnd w:id="0"/>
    </w:p>
    <w:p w14:paraId="51800FD0">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w:t>
      </w:r>
    </w:p>
    <w:p w14:paraId="6284F53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主要功能或目标：按照国家、省、市文物保护的相关要求，在双流区区域内开展的田野文物调查、勘探、文物抢救性发掘保护中提供服务，并对双流区境内的基建工地进行地下文物勘探实施人工挖掘</w:t>
      </w:r>
      <w:r>
        <w:rPr>
          <w:rFonts w:hint="default" w:ascii="仿宋" w:hAnsi="仿宋" w:eastAsia="仿宋" w:cs="仿宋"/>
          <w:sz w:val="24"/>
          <w:szCs w:val="24"/>
          <w:lang w:val="en-US" w:eastAsia="zh-CN"/>
        </w:rPr>
        <w:t>2.5×10米的探沟，5×5米或者10×10米的探方，挖掘深度一般为1.5</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2.3米。具体深度根据地层的实际情况和双流区文管所在场技术人员的要求决定</w:t>
      </w:r>
      <w:r>
        <w:rPr>
          <w:rFonts w:hint="eastAsia" w:ascii="仿宋" w:hAnsi="仿宋" w:eastAsia="仿宋" w:cs="仿宋"/>
          <w:sz w:val="24"/>
          <w:szCs w:val="24"/>
        </w:rPr>
        <w:t>。</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需满足的要求：</w:t>
      </w:r>
      <w:r>
        <w:rPr>
          <w:rFonts w:hint="eastAsia" w:ascii="仿宋" w:hAnsi="仿宋" w:eastAsia="仿宋" w:cs="仿宋"/>
          <w:sz w:val="24"/>
          <w:szCs w:val="24"/>
          <w:lang w:val="en-US" w:eastAsia="zh-CN"/>
        </w:rPr>
        <w:t>供应商</w:t>
      </w:r>
      <w:r>
        <w:rPr>
          <w:rFonts w:hint="eastAsia" w:ascii="仿宋" w:hAnsi="仿宋" w:eastAsia="仿宋" w:cs="仿宋"/>
          <w:sz w:val="24"/>
          <w:szCs w:val="24"/>
        </w:rPr>
        <w:t>需提供稳定的地下文物考古工地挖掘土方的人工服务，在接到双流区文管所工作任务后，1个工作日内安排人员到现场开展文物勘探工作；文物勘探工作全部采用人工挖掘土方的方式，禁止使用机器作业；</w:t>
      </w:r>
      <w:r>
        <w:rPr>
          <w:rFonts w:hint="eastAsia" w:ascii="仿宋" w:hAnsi="仿宋" w:eastAsia="仿宋" w:cs="仿宋"/>
          <w:sz w:val="24"/>
          <w:szCs w:val="24"/>
          <w:lang w:eastAsia="zh-CN"/>
        </w:rPr>
        <w:t>供应商</w:t>
      </w:r>
      <w:r>
        <w:rPr>
          <w:rFonts w:hint="eastAsia" w:ascii="仿宋" w:hAnsi="仿宋" w:eastAsia="仿宋" w:cs="仿宋"/>
          <w:sz w:val="24"/>
          <w:szCs w:val="24"/>
        </w:rPr>
        <w:t>工作人员按照文管所技术要求，对照探沟的布置、密度、大小规格进行规范作业。工作人员应服从文管所管理，工作期间禁止酒后作业，在文勘过程中发现文物后，应立即停止作业，保护好现场，及时向文管所报告。</w:t>
      </w:r>
    </w:p>
    <w:p w14:paraId="2E8429EB">
      <w:pPr>
        <w:rPr>
          <w:rFonts w:hint="eastAsia" w:ascii="仿宋" w:hAnsi="仿宋" w:eastAsia="仿宋" w:cs="仿宋"/>
          <w:sz w:val="24"/>
          <w:szCs w:val="24"/>
        </w:rPr>
      </w:pPr>
      <w:r>
        <w:rPr>
          <w:rFonts w:hint="eastAsia" w:ascii="仿宋" w:hAnsi="仿宋" w:eastAsia="仿宋" w:cs="仿宋"/>
          <w:sz w:val="24"/>
          <w:szCs w:val="24"/>
        </w:rPr>
        <w:br w:type="page"/>
      </w:r>
    </w:p>
    <w:p w14:paraId="63741B25">
      <w:pPr>
        <w:spacing w:line="360" w:lineRule="auto"/>
        <w:ind w:firstLine="562" w:firstLineChars="20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报价单</w:t>
      </w:r>
    </w:p>
    <w:tbl>
      <w:tblPr>
        <w:tblStyle w:val="3"/>
        <w:tblW w:w="83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80"/>
        <w:gridCol w:w="4180"/>
      </w:tblGrid>
      <w:tr w14:paraId="37977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4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76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探沟预估量（条）</w:t>
            </w:r>
          </w:p>
        </w:tc>
        <w:tc>
          <w:tcPr>
            <w:tcW w:w="4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84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r>
      <w:tr w14:paraId="58887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80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单条探沟预计人工数（人）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59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1C416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5D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人工服务费（元/人）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CA40">
            <w:pPr>
              <w:jc w:val="center"/>
              <w:rPr>
                <w:rFonts w:hint="eastAsia" w:ascii="仿宋" w:hAnsi="仿宋" w:eastAsia="仿宋" w:cs="仿宋"/>
                <w:i w:val="0"/>
                <w:iCs w:val="0"/>
                <w:color w:val="000000"/>
                <w:sz w:val="24"/>
                <w:szCs w:val="24"/>
                <w:u w:val="none"/>
              </w:rPr>
            </w:pPr>
          </w:p>
        </w:tc>
      </w:tr>
      <w:tr w14:paraId="4C38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83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单条探沟预计土方量（m³）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CC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28.5</w:t>
            </w:r>
          </w:p>
        </w:tc>
      </w:tr>
      <w:tr w14:paraId="039FF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4B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土方（元/m³）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8F57">
            <w:pPr>
              <w:jc w:val="center"/>
              <w:rPr>
                <w:rFonts w:hint="eastAsia" w:ascii="仿宋" w:hAnsi="仿宋" w:eastAsia="仿宋" w:cs="仿宋"/>
                <w:i w:val="0"/>
                <w:iCs w:val="0"/>
                <w:color w:val="000000"/>
                <w:sz w:val="24"/>
                <w:szCs w:val="24"/>
                <w:u w:val="none"/>
              </w:rPr>
            </w:pPr>
          </w:p>
        </w:tc>
      </w:tr>
      <w:tr w14:paraId="7142A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40F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项目报价（元）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9491">
            <w:pPr>
              <w:jc w:val="center"/>
              <w:rPr>
                <w:rFonts w:hint="eastAsia" w:ascii="仿宋" w:hAnsi="仿宋" w:eastAsia="仿宋" w:cs="仿宋"/>
                <w:i w:val="0"/>
                <w:iCs w:val="0"/>
                <w:color w:val="000000"/>
                <w:sz w:val="24"/>
                <w:szCs w:val="24"/>
                <w:u w:val="none"/>
              </w:rPr>
            </w:pPr>
          </w:p>
        </w:tc>
      </w:tr>
      <w:tr w14:paraId="35FBF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8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973A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注：项目报价=（单条探沟预计人工数×人工服务费单价+单条探沟预计土方量×土方单价）×探沟预估量</w:t>
            </w:r>
          </w:p>
        </w:tc>
      </w:tr>
    </w:tbl>
    <w:p w14:paraId="101DB1A5">
      <w:pPr>
        <w:spacing w:line="360" w:lineRule="auto"/>
        <w:ind w:firstLine="562" w:firstLineChars="200"/>
        <w:jc w:val="center"/>
        <w:rPr>
          <w:rFonts w:hint="default" w:ascii="仿宋" w:hAnsi="仿宋" w:eastAsia="仿宋" w:cs="仿宋"/>
          <w:b/>
          <w:bCs/>
          <w:sz w:val="28"/>
          <w:szCs w:val="28"/>
          <w:lang w:val="en-US" w:eastAsia="zh-CN"/>
        </w:rPr>
      </w:pPr>
    </w:p>
    <w:p w14:paraId="43C54DB3">
      <w:pPr>
        <w:spacing w:line="360" w:lineRule="auto"/>
        <w:ind w:firstLine="562" w:firstLineChars="200"/>
        <w:jc w:val="center"/>
        <w:rPr>
          <w:rFonts w:hint="default" w:ascii="仿宋" w:hAnsi="仿宋" w:eastAsia="仿宋" w:cs="仿宋"/>
          <w:b/>
          <w:bCs/>
          <w:sz w:val="28"/>
          <w:szCs w:val="28"/>
          <w:lang w:val="en-US" w:eastAsia="zh-CN"/>
        </w:rPr>
      </w:pPr>
    </w:p>
    <w:p w14:paraId="6A9FFEB5">
      <w:pPr>
        <w:spacing w:line="360" w:lineRule="auto"/>
        <w:ind w:firstLine="480" w:firstLineChars="20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报价单位（公章）：XXX</w:t>
      </w:r>
    </w:p>
    <w:p w14:paraId="0657E55D">
      <w:pPr>
        <w:spacing w:line="360" w:lineRule="auto"/>
        <w:ind w:firstLine="480" w:firstLineChars="200"/>
        <w:jc w:val="center"/>
        <w:rPr>
          <w:rFonts w:hint="default" w:ascii="仿宋" w:hAnsi="仿宋" w:eastAsia="仿宋" w:cs="仿宋"/>
          <w:b/>
          <w:bCs/>
          <w:sz w:val="28"/>
          <w:szCs w:val="28"/>
          <w:lang w:val="en-US" w:eastAsia="zh-CN"/>
        </w:rPr>
      </w:pPr>
      <w:r>
        <w:rPr>
          <w:rFonts w:hint="eastAsia" w:ascii="仿宋" w:hAnsi="仿宋" w:eastAsia="仿宋" w:cs="仿宋"/>
          <w:sz w:val="24"/>
          <w:szCs w:val="24"/>
          <w:lang w:val="en-US" w:eastAsia="zh-CN"/>
        </w:rPr>
        <w:t xml:space="preserve">                                     2025年5月XX日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643CE8"/>
    <w:rsid w:val="38C53FF6"/>
    <w:rsid w:val="43CD6635"/>
    <w:rsid w:val="4A7B712C"/>
    <w:rsid w:val="54CB0CB0"/>
    <w:rsid w:val="55EE3958"/>
    <w:rsid w:val="77024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宋体"/>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810</Words>
  <Characters>866</Characters>
  <Lines>0</Lines>
  <Paragraphs>0</Paragraphs>
  <TotalTime>23</TotalTime>
  <ScaleCrop>false</ScaleCrop>
  <LinksUpToDate>false</LinksUpToDate>
  <CharactersWithSpaces>993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2025-05-13T05:50:00Z</dcterms:created>
  <dc:creator>lt</dc:creator>
  <cp:lastModifiedBy>yb</cp:lastModifiedBy>
  <dcterms:modified xsi:type="dcterms:W3CDTF">2025-05-13T06:54:17Z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eyJoZGlkIjoiYTU0ZDhiYWZlMjUwNjVjNTkxZjFjMTg2ZTlkNzdkZTMiLCJ1c2VySWQiOiIyMTg0MDA2OTcifQ==</vt:lpwstr>
  </property>
  <property fmtid="{D5CDD505-2E9C-101B-9397-08002B2CF9AE}" pid="4" name="ICV">
    <vt:lpwstr>50BB8A2B94CB4B7C85F58572A2B367B8_13</vt:lpwstr>
  </property>
</Properties>
</file>